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3A859" w14:textId="77777777" w:rsidR="004E6432" w:rsidRPr="008E12F9" w:rsidRDefault="004E6432" w:rsidP="004E6432">
      <w:pPr>
        <w:pStyle w:val="Head"/>
        <w:rPr>
          <w:lang w:val="ru-RU"/>
        </w:rPr>
      </w:pPr>
      <w:r>
        <w:rPr>
          <w:lang w:val="ru"/>
        </w:rPr>
        <w:t>Wirtgen Group | Экологически безопасное восстановление и расширение дорожного полотна за один проход с помощью холодного ресайклинга</w:t>
      </w:r>
    </w:p>
    <w:p w14:paraId="223E5D1D" w14:textId="77777777" w:rsidR="004E6432" w:rsidRPr="008E12F9" w:rsidRDefault="004E6432" w:rsidP="004E6432">
      <w:pPr>
        <w:pStyle w:val="Subhead"/>
        <w:rPr>
          <w:lang w:val="ru-RU"/>
        </w:rPr>
      </w:pPr>
      <w:r>
        <w:rPr>
          <w:bCs/>
          <w:iCs w:val="0"/>
          <w:lang w:val="ru"/>
        </w:rPr>
        <w:t xml:space="preserve">Строительный поезд впечатляет на работах в городе Силькеборг/Дания </w:t>
      </w:r>
    </w:p>
    <w:p w14:paraId="4D86E1E6" w14:textId="77777777" w:rsidR="004E6432" w:rsidRPr="008E12F9" w:rsidRDefault="004E6432" w:rsidP="004E6432">
      <w:pPr>
        <w:pStyle w:val="Teaser"/>
        <w:rPr>
          <w:lang w:val="ru-RU"/>
        </w:rPr>
      </w:pPr>
      <w:r>
        <w:rPr>
          <w:bCs/>
          <w:lang w:val="ru"/>
        </w:rPr>
        <w:t xml:space="preserve">Для специалистов по холодному ресайклингу строительной компании-исполнителя это часть повседневной жизни. Местные жители, государственные учреждения и инженеры-строители были удивлены быстрым, экономичным и экологически устойчивым решением. Ведь комплекс машин для холодного ресайклинга Wirtgen Group Production System на базе W 380 CRi выполнил расширение дорожного полотна Sinding Hedevej вблизи Силькеборга за один проход. </w:t>
      </w:r>
      <w:r w:rsidRPr="00F44661">
        <w:rPr>
          <w:bCs/>
          <w:lang w:val="ru"/>
        </w:rPr>
        <w:t>Спустя всего четыре дня новое и пригодное для движения транспорта несущее основание было готово.</w:t>
      </w:r>
    </w:p>
    <w:p w14:paraId="4A950F84" w14:textId="77777777" w:rsidR="004E6432" w:rsidRPr="008E12F9" w:rsidRDefault="004E6432" w:rsidP="004E6432">
      <w:pPr>
        <w:pStyle w:val="Teaserhead"/>
        <w:rPr>
          <w:lang w:val="ru-RU"/>
        </w:rPr>
      </w:pPr>
      <w:r w:rsidRPr="00F44661">
        <w:rPr>
          <w:bCs/>
          <w:lang w:val="ru"/>
        </w:rPr>
        <w:t xml:space="preserve">Максимально </w:t>
      </w:r>
      <w:r>
        <w:rPr>
          <w:bCs/>
          <w:lang w:val="ru"/>
        </w:rPr>
        <w:t>быстро и экономично</w:t>
      </w:r>
    </w:p>
    <w:p w14:paraId="5381286C" w14:textId="2FABAAE9" w:rsidR="004E6432" w:rsidRPr="008E12F9" w:rsidRDefault="004E6432" w:rsidP="004E6432">
      <w:pPr>
        <w:pStyle w:val="Standardabsatz"/>
        <w:rPr>
          <w:lang w:val="ru-RU"/>
        </w:rPr>
      </w:pPr>
      <w:r>
        <w:rPr>
          <w:lang w:val="ru"/>
        </w:rPr>
        <w:t xml:space="preserve">При традиционном методе укладки асфальтобетона  предстояло бы полностью в несколько этапов снять старое дорожное покрытие, а затем с нуля сформировать новое более широкое полотно. По сравнению с такой технологией, метод холодного ресайклинга in-place (= на месте) позволил переработать имеющийся асфальтобетонный материал в новый, стабилизированный битумом несущий слой. Сначала холодный ресайклер Wirtgen W 380 CRi снял старый асфальтобетон на глубину 15 см, чтобы чтобы переработать его непосредственно в своей фрезерно-смесительной камере, добавив вспененный битум и цемент. Затем стабилизированный битумом материал с производительностью  около 300 т в час был передан на последующий асфальтоукладчик SUPER 2100-3i Vögele, который уложил новый профиль дорожного полотна шириной 5,5 м  и высотой 12 см за один проход. Комплекс машин для холодного ресайклинга продвигался по Sinding Hedevej протяженностью 3 км со скоростью 4 м/мин. После катков Hamm, которые произвели окончательное уплотнение, было временно открыто движение для местных жителей. </w:t>
      </w:r>
    </w:p>
    <w:p w14:paraId="1CF89F89" w14:textId="77777777" w:rsidR="004E6432" w:rsidRPr="008E12F9" w:rsidRDefault="004E6432" w:rsidP="004E6432">
      <w:pPr>
        <w:pStyle w:val="Teaserhead"/>
        <w:rPr>
          <w:lang w:val="ru-RU"/>
        </w:rPr>
      </w:pPr>
      <w:r>
        <w:rPr>
          <w:bCs/>
          <w:lang w:val="ru"/>
        </w:rPr>
        <w:t xml:space="preserve">Значительное снижение затрат </w:t>
      </w:r>
    </w:p>
    <w:p w14:paraId="090D1E9E" w14:textId="77777777" w:rsidR="004E6432" w:rsidRPr="008E12F9" w:rsidRDefault="004E6432" w:rsidP="004E6432">
      <w:pPr>
        <w:pStyle w:val="Standardabsatz"/>
        <w:rPr>
          <w:lang w:val="ru-RU"/>
        </w:rPr>
      </w:pPr>
      <w:r>
        <w:rPr>
          <w:lang w:val="ru"/>
        </w:rPr>
        <w:t xml:space="preserve">По данным компании-исполнителя Arkil A/S, удалось сэкономить 30 % затрат по сравнению с традиционным методом восстановления покрытий. Поэтому коммуна Силькеборг уже планирует следующуй проект с использованием технологии холодного ресайклинга. </w:t>
      </w:r>
    </w:p>
    <w:p w14:paraId="575C50B0" w14:textId="284A55D7" w:rsidR="004E6432" w:rsidRPr="008E12F9" w:rsidRDefault="004E6432" w:rsidP="004E6432">
      <w:pPr>
        <w:pStyle w:val="Standardabsatz"/>
        <w:rPr>
          <w:lang w:val="ru-RU"/>
        </w:rPr>
      </w:pPr>
      <w:r>
        <w:rPr>
          <w:lang w:val="ru"/>
        </w:rPr>
        <w:t xml:space="preserve">Большая часть затрат была сэкономлена на материалах. С помощью технологии вспененного битума Wirtgen в качестве вяжущего добавлялось значительно меньше битума, чем это было бы необходимо при изготовлении нового асфальтобетона. Битум подавался горячим и автоматически распылялся  in-place (= на месте) , т. е. подавался непосредственно через распределительную рампу во фрезерно-смесительный камеру Vario Благодаря управлению машиной в </w:t>
      </w:r>
      <w:r>
        <w:rPr>
          <w:lang w:val="ru"/>
        </w:rPr>
        <w:lastRenderedPageBreak/>
        <w:t>зависимости от процесса вносимое количество битума адаптировалось непосредственно к скорости движения, что обеспечивало однородность смеси, которая подавалась прямо на</w:t>
      </w:r>
      <w:r>
        <w:rPr>
          <w:rStyle w:val="apple-converted-space"/>
          <w:rFonts w:ascii="AvenirNext" w:hAnsi="AvenirNext"/>
          <w:color w:val="41535D"/>
          <w:sz w:val="23"/>
          <w:szCs w:val="23"/>
          <w:lang w:val="ru"/>
        </w:rPr>
        <w:t> </w:t>
      </w:r>
      <w:r>
        <w:rPr>
          <w:lang w:val="ru"/>
        </w:rPr>
        <w:t>SUPER 2100-3i</w:t>
      </w:r>
      <w:r>
        <w:rPr>
          <w:rStyle w:val="apple-converted-space"/>
          <w:rFonts w:ascii="AvenirNext" w:hAnsi="AvenirNext"/>
          <w:color w:val="41535D"/>
          <w:sz w:val="23"/>
          <w:szCs w:val="23"/>
          <w:lang w:val="ru"/>
        </w:rPr>
        <w:t> </w:t>
      </w:r>
      <w:r>
        <w:rPr>
          <w:lang w:val="ru"/>
        </w:rPr>
        <w:t xml:space="preserve">. </w:t>
      </w:r>
    </w:p>
    <w:p w14:paraId="3CC3C26D" w14:textId="250F6CA4" w:rsidR="004E6432" w:rsidRPr="008E12F9" w:rsidRDefault="004E6432" w:rsidP="00F64DFA">
      <w:pPr>
        <w:pStyle w:val="Standardabsatz"/>
        <w:rPr>
          <w:lang w:val="ru-RU"/>
        </w:rPr>
      </w:pPr>
      <w:r>
        <w:rPr>
          <w:lang w:val="ru"/>
        </w:rPr>
        <w:t>Еще одно преимущество: окончательный слой износа может быть более тонким, чем обычно.</w:t>
      </w:r>
      <w:r>
        <w:rPr>
          <w:rStyle w:val="apple-converted-space"/>
          <w:rFonts w:ascii="AvenirNext" w:hAnsi="AvenirNext"/>
          <w:color w:val="41535D"/>
          <w:sz w:val="23"/>
          <w:szCs w:val="23"/>
          <w:lang w:val="ru"/>
        </w:rPr>
        <w:t> </w:t>
      </w:r>
      <w:r>
        <w:rPr>
          <w:lang w:val="ru"/>
        </w:rPr>
        <w:t>В</w:t>
      </w:r>
      <w:r>
        <w:rPr>
          <w:shd w:val="clear" w:color="auto" w:fill="FFFFFF"/>
          <w:lang w:val="ru"/>
        </w:rPr>
        <w:t xml:space="preserve"> данном случае вместо обычных 4 – 5 см высококачественного материала слоя износа было уложено 3 см. И это тоже снизило затраты на </w:t>
      </w:r>
      <w:r>
        <w:rPr>
          <w:lang w:val="ru"/>
        </w:rPr>
        <w:t>строительство.</w:t>
      </w:r>
    </w:p>
    <w:p w14:paraId="3D06A88A" w14:textId="4CCB50FB" w:rsidR="004E6432" w:rsidRPr="008E12F9" w:rsidRDefault="004E6432" w:rsidP="004E6432">
      <w:pPr>
        <w:pStyle w:val="Teaserhead"/>
        <w:rPr>
          <w:lang w:val="ru-RU"/>
        </w:rPr>
      </w:pPr>
      <w:r>
        <w:rPr>
          <w:bCs/>
          <w:lang w:val="ru"/>
        </w:rPr>
        <w:t>Снижение выбросов CO</w:t>
      </w:r>
      <w:r>
        <w:rPr>
          <w:rFonts w:ascii="Cambria Math" w:hAnsi="Cambria Math"/>
          <w:bCs/>
          <w:lang w:val="ru"/>
        </w:rPr>
        <w:t>₂</w:t>
      </w:r>
      <w:r>
        <w:rPr>
          <w:bCs/>
          <w:lang w:val="ru"/>
        </w:rPr>
        <w:t xml:space="preserve"> за счет сокращения количества  грузоперевозок</w:t>
      </w:r>
    </w:p>
    <w:p w14:paraId="437C80E9" w14:textId="77777777" w:rsidR="004E6432" w:rsidRPr="008E12F9" w:rsidRDefault="004E6432" w:rsidP="004E6432">
      <w:pPr>
        <w:pStyle w:val="Standardabsatz"/>
        <w:rPr>
          <w:lang w:val="ru-RU"/>
        </w:rPr>
      </w:pPr>
      <w:r>
        <w:rPr>
          <w:lang w:val="ru"/>
        </w:rPr>
        <w:t>Дальнейшая экономия средств обусловлена ​​сокращением транспортных расходов. На рабочую площадку размером  более 12 000 м² пришлось почти 4 000 т материала, которые не пришлось перевозить. Выбросы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 удалось сократить в основном за счет двух факторов: исключив расчетные 400 рейсов грузовиков для транспортировки материала на площадку и обратно, а также значительно сократив объемы нового горячего асфальта (3800 т), которого в случае использования традиционных методов укладки асфальтобетона потребовалось бы для несущего слоя гораздо больше. Так, по данным Arkil, выбросы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 удалось сократить до 70 %.</w:t>
      </w:r>
    </w:p>
    <w:p w14:paraId="1A6A4F20" w14:textId="77777777" w:rsidR="004E6432" w:rsidRPr="008E12F9" w:rsidRDefault="004E6432" w:rsidP="004E6432">
      <w:pPr>
        <w:pStyle w:val="Standardabsatz"/>
        <w:rPr>
          <w:lang w:val="ru-RU"/>
        </w:rPr>
      </w:pPr>
      <w:r>
        <w:rPr>
          <w:lang w:val="ru"/>
        </w:rPr>
        <w:t>«В принципе, методом холодного ресайклинга можно восстанавливать все дороги. И это очень здорово, потому что не нужно перевозить материалы, и нам удалось расширить дорогу сразу за один проход. Это значительно сокращает выбросы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>, подчеркивает Миккель Капрани, руководитель объекта в Arkil A/S.»</w:t>
      </w:r>
    </w:p>
    <w:p w14:paraId="7B6A485A" w14:textId="77777777" w:rsidR="004E6432" w:rsidRPr="008E12F9" w:rsidRDefault="004E6432" w:rsidP="004E6432">
      <w:pPr>
        <w:pStyle w:val="Teaserhead"/>
        <w:rPr>
          <w:lang w:val="ru-RU"/>
        </w:rPr>
      </w:pPr>
      <w:r>
        <w:rPr>
          <w:bCs/>
          <w:lang w:val="ru"/>
        </w:rPr>
        <w:t xml:space="preserve">Холодный ресайклинг со вспененным битумом востребован во всем мире </w:t>
      </w:r>
    </w:p>
    <w:p w14:paraId="37669AB5" w14:textId="4F116BB3" w:rsidR="004E6432" w:rsidRPr="008E12F9" w:rsidRDefault="004E6432" w:rsidP="004E6432">
      <w:pPr>
        <w:pStyle w:val="Standardabsatz"/>
        <w:rPr>
          <w:lang w:val="ru-RU"/>
        </w:rPr>
      </w:pPr>
      <w:r>
        <w:rPr>
          <w:lang w:val="ru"/>
        </w:rPr>
        <w:t>Из-за своих преимуществ холодный ресайклинг со вспененным битумом считается одной из стандартных технологий дорожного строительства во многих частях мира. Будь то восстановление дорожного полотна на месте (CIR) как в Силькеборге, с помощью холодного ресайклера серии CR, восстановление покрытия на всю глубину (FDR)  с помощью колесного ресайклера серии WR или смешения на месте in-plant (= в установке) в смесительной установке для холодного ресайклинга, как например KMA 240(i) – технология вспененного битума обеспечивает долговечную стабилизированную битумом смесь для экологически безопасного дорожного строительства. И независимо от выбранной технологии холодного ресайклинга и используемого строительного поеда Wirtgen Group, выбросы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 и общие затраты на сырье значительно снижаются. </w:t>
      </w:r>
    </w:p>
    <w:p w14:paraId="7649EEE3" w14:textId="77777777" w:rsidR="004E6432" w:rsidRPr="008E12F9" w:rsidRDefault="004E6432" w:rsidP="004E6432">
      <w:pPr>
        <w:pStyle w:val="Standardabsatz"/>
        <w:rPr>
          <w:lang w:val="ru-RU"/>
        </w:rPr>
      </w:pPr>
    </w:p>
    <w:p w14:paraId="13EC745E" w14:textId="77777777" w:rsidR="00F64DFA" w:rsidRDefault="00F64DFA">
      <w:pPr>
        <w:rPr>
          <w:rFonts w:eastAsiaTheme="minorHAnsi" w:cstheme="minorBidi"/>
          <w:b/>
          <w:bCs/>
          <w:sz w:val="22"/>
          <w:szCs w:val="24"/>
          <w:lang w:val="ru"/>
        </w:rPr>
      </w:pPr>
      <w:r>
        <w:rPr>
          <w:bCs/>
          <w:lang w:val="ru"/>
        </w:rPr>
        <w:br w:type="page"/>
      </w:r>
    </w:p>
    <w:p w14:paraId="0D5E7234" w14:textId="5BC79D5A" w:rsidR="004E6432" w:rsidRPr="008E12F9" w:rsidRDefault="004E6432" w:rsidP="004E6432">
      <w:pPr>
        <w:pStyle w:val="Fotos"/>
        <w:rPr>
          <w:lang w:val="en-GB"/>
        </w:rPr>
      </w:pPr>
      <w:r>
        <w:rPr>
          <w:bCs/>
          <w:lang w:val="ru"/>
        </w:rPr>
        <w:lastRenderedPageBreak/>
        <w:t>Фотографии</w:t>
      </w:r>
      <w:r w:rsidRPr="008E12F9">
        <w:rPr>
          <w:bCs/>
          <w:lang w:val="en-GB"/>
        </w:rPr>
        <w:t xml:space="preserve">: </w:t>
      </w:r>
    </w:p>
    <w:p w14:paraId="7B4FF28E" w14:textId="77777777" w:rsidR="004E6432" w:rsidRPr="008E12F9" w:rsidRDefault="004E6432" w:rsidP="004E6432">
      <w:pPr>
        <w:pStyle w:val="BUbold"/>
        <w:rPr>
          <w:color w:val="000000" w:themeColor="text1"/>
          <w:lang w:val="en-GB"/>
        </w:rPr>
      </w:pPr>
      <w:r w:rsidRPr="008E12F9">
        <w:rPr>
          <w:bCs/>
          <w:color w:val="000000" w:themeColor="text1"/>
          <w:lang w:val="en-GB"/>
        </w:rPr>
        <w:t xml:space="preserve"> </w:t>
      </w:r>
      <w:r>
        <w:rPr>
          <w:b w:val="0"/>
          <w:noProof/>
          <w:lang w:val="ru"/>
        </w:rPr>
        <w:drawing>
          <wp:inline distT="0" distB="0" distL="0" distR="0" wp14:anchorId="7141B855" wp14:editId="01498041">
            <wp:extent cx="2404800" cy="1352637"/>
            <wp:effectExtent l="0" t="0" r="0" b="6350"/>
            <wp:docPr id="16" name="Grafik 16" descr="Ein Bild, das Gras, Himmel, draußen, Fe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Ein Bild, das Gras, Himmel, draußen, Fe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12F9">
        <w:rPr>
          <w:b w:val="0"/>
          <w:color w:val="000000" w:themeColor="text1"/>
          <w:lang w:val="en-GB"/>
        </w:rPr>
        <w:br/>
      </w:r>
      <w:r w:rsidRPr="008E12F9">
        <w:rPr>
          <w:bCs/>
          <w:color w:val="000000" w:themeColor="text1"/>
          <w:lang w:val="en-GB"/>
        </w:rPr>
        <w:t>WG_photo_Jobsite-Arkil-Denmark_00025_PR</w:t>
      </w:r>
    </w:p>
    <w:p w14:paraId="6FA9A5F5" w14:textId="2AFFA1FA" w:rsidR="004E6432" w:rsidRPr="00F44661" w:rsidRDefault="004E6432" w:rsidP="00F44661">
      <w:pPr>
        <w:pStyle w:val="BUnormal"/>
        <w:rPr>
          <w:bCs/>
          <w:color w:val="000000" w:themeColor="text1"/>
          <w:szCs w:val="14"/>
          <w:lang w:val="ru-RU"/>
        </w:rPr>
      </w:pPr>
      <w:r>
        <w:rPr>
          <w:color w:val="000000" w:themeColor="text1"/>
          <w:szCs w:val="14"/>
          <w:lang w:val="ru"/>
        </w:rPr>
        <w:t xml:space="preserve">Строительный поезд Wirtgen Group </w:t>
      </w:r>
      <w:r>
        <w:rPr>
          <w:lang w:val="ru"/>
        </w:rPr>
        <w:t>выполнил восстановление дорожного покрытия Sinding Hedevej вблизи Силькеборга всего за один проход.</w:t>
      </w:r>
      <w:r>
        <w:rPr>
          <w:b/>
          <w:bCs/>
          <w:color w:val="000000" w:themeColor="text1"/>
          <w:lang w:val="ru"/>
        </w:rPr>
        <w:t xml:space="preserve"> </w:t>
      </w:r>
      <w:r>
        <w:rPr>
          <w:color w:val="000000" w:themeColor="text1"/>
          <w:lang w:val="ru"/>
        </w:rPr>
        <w:br/>
      </w:r>
    </w:p>
    <w:p w14:paraId="5A5090C1" w14:textId="77777777" w:rsidR="004E6432" w:rsidRPr="008E12F9" w:rsidRDefault="004E6432" w:rsidP="004E6432">
      <w:pPr>
        <w:pStyle w:val="BUbold"/>
        <w:rPr>
          <w:color w:val="000000" w:themeColor="text1"/>
          <w:lang w:val="en-GB"/>
        </w:rPr>
      </w:pPr>
      <w:r>
        <w:rPr>
          <w:b w:val="0"/>
          <w:noProof/>
          <w:lang w:val="ru"/>
        </w:rPr>
        <w:drawing>
          <wp:inline distT="0" distB="0" distL="0" distR="0" wp14:anchorId="7BC9FC53" wp14:editId="0EE1FDA2">
            <wp:extent cx="2404800" cy="1352700"/>
            <wp:effectExtent l="0" t="0" r="0" b="6350"/>
            <wp:docPr id="1" name="Grafik 1" descr="Ein Bild, das draußen, Himmel, gelb, Löffelbagg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außen, Himmel, gelb, Löffelbagger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12F9">
        <w:rPr>
          <w:b w:val="0"/>
          <w:lang w:val="en-GB"/>
        </w:rPr>
        <w:br/>
      </w:r>
      <w:r w:rsidRPr="008E12F9">
        <w:rPr>
          <w:bCs/>
          <w:color w:val="000000" w:themeColor="text1"/>
          <w:lang w:val="en-GB"/>
        </w:rPr>
        <w:t xml:space="preserve">WG_photo_Jobsite-Arkil-Denmark_00013_PR </w:t>
      </w:r>
    </w:p>
    <w:p w14:paraId="5FCE138E" w14:textId="77777777" w:rsidR="004E6432" w:rsidRPr="008E12F9" w:rsidRDefault="004E6432" w:rsidP="004E6432">
      <w:pPr>
        <w:pStyle w:val="Standardabsatz"/>
        <w:jc w:val="left"/>
        <w:rPr>
          <w:strike/>
          <w:color w:val="FF0000"/>
          <w:sz w:val="20"/>
          <w:szCs w:val="20"/>
          <w:lang w:val="ru-RU"/>
        </w:rPr>
      </w:pPr>
      <w:r>
        <w:rPr>
          <w:color w:val="000000" w:themeColor="text1"/>
          <w:sz w:val="20"/>
          <w:szCs w:val="20"/>
          <w:lang w:val="ru"/>
        </w:rPr>
        <w:t>Wirtgen W 380 CRi перерабатывает предварительно сфрезерованный и подготовленный материал и передает однородную стабилизированную битумом смесь прямо в бункер укладчика Vögele.</w:t>
      </w:r>
      <w:r>
        <w:rPr>
          <w:strike/>
          <w:color w:val="FF0000"/>
          <w:sz w:val="20"/>
          <w:szCs w:val="20"/>
          <w:lang w:val="ru"/>
        </w:rPr>
        <w:br/>
      </w:r>
    </w:p>
    <w:p w14:paraId="7FD10773" w14:textId="77777777" w:rsidR="004E6432" w:rsidRPr="008E12F9" w:rsidRDefault="004E6432" w:rsidP="004E6432">
      <w:pPr>
        <w:pStyle w:val="BUbold"/>
        <w:rPr>
          <w:sz w:val="22"/>
          <w:lang w:val="en-GB"/>
        </w:rPr>
      </w:pPr>
      <w:r>
        <w:rPr>
          <w:b w:val="0"/>
          <w:noProof/>
          <w:lang w:val="ru"/>
        </w:rPr>
        <w:drawing>
          <wp:inline distT="0" distB="0" distL="0" distR="0" wp14:anchorId="0ECBEA13" wp14:editId="3FDF938C">
            <wp:extent cx="2404800" cy="1352699"/>
            <wp:effectExtent l="0" t="0" r="0" b="6350"/>
            <wp:docPr id="8" name="Grafik 8" descr="Ein Bild, das Himmel, draußen, Gras, zi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Himmel, draußen, Gras, ziehend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12F9">
        <w:rPr>
          <w:b w:val="0"/>
          <w:lang w:val="en-GB"/>
        </w:rPr>
        <w:br/>
      </w:r>
      <w:r w:rsidRPr="008E12F9">
        <w:rPr>
          <w:bCs/>
          <w:color w:val="000000" w:themeColor="text1"/>
          <w:lang w:val="en-GB"/>
        </w:rPr>
        <w:t xml:space="preserve">WG_composing_Jobsite-Arkil-Denmark_00004_PR </w:t>
      </w:r>
    </w:p>
    <w:p w14:paraId="1117B0F4" w14:textId="233839B9" w:rsidR="00F64DFA" w:rsidRDefault="004E6432" w:rsidP="004E6432">
      <w:pPr>
        <w:pStyle w:val="BUnormal"/>
      </w:pPr>
      <w:r>
        <w:rPr>
          <w:lang w:val="ru"/>
        </w:rPr>
        <w:t>Стабилизированная битумом смесь (BSM) испытана и используется во всем мире на протяжении десятилетий и характеризуется гибкостью и долговечностью</w:t>
      </w:r>
      <w:r>
        <w:rPr>
          <w:color w:val="000000" w:themeColor="text1"/>
          <w:lang w:val="ru"/>
        </w:rPr>
        <w:t>. Толщина слоя 10 см – минимальное требование для экологически безопасности стабилизированной битумом смеси, в Силькеборге толщина уложенного с помощью SUPER 2100-2i материала составляет 12 см.</w:t>
      </w:r>
      <w:r>
        <w:rPr>
          <w:color w:val="FF0000"/>
          <w:lang w:val="ru"/>
        </w:rPr>
        <w:br/>
      </w:r>
    </w:p>
    <w:p w14:paraId="3F0B2CFF" w14:textId="77777777" w:rsidR="00F64DFA" w:rsidRDefault="00F64DFA">
      <w:pPr>
        <w:rPr>
          <w:rFonts w:eastAsiaTheme="minorHAnsi" w:cstheme="minorBidi"/>
          <w:color w:val="000000"/>
          <w:sz w:val="20"/>
          <w:szCs w:val="20"/>
        </w:rPr>
      </w:pPr>
      <w:r>
        <w:br w:type="page"/>
      </w:r>
    </w:p>
    <w:p w14:paraId="54EC42F4" w14:textId="77777777" w:rsidR="004E6432" w:rsidRDefault="004E6432" w:rsidP="004E6432">
      <w:pPr>
        <w:pStyle w:val="BUbold"/>
      </w:pPr>
      <w:r>
        <w:rPr>
          <w:bCs/>
          <w:noProof/>
          <w:lang w:val="ru"/>
        </w:rPr>
        <w:lastRenderedPageBreak/>
        <w:drawing>
          <wp:inline distT="0" distB="0" distL="0" distR="0" wp14:anchorId="7F2C47FC" wp14:editId="60D27E7D">
            <wp:extent cx="2404800" cy="1352700"/>
            <wp:effectExtent l="0" t="0" r="0" b="6350"/>
            <wp:docPr id="17" name="Grafik 17" descr="Ein Bild, das Gras, Himmel, draußen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 descr="Ein Bild, das Gras, Himmel, draußen, Straß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15AF8" w14:textId="77777777" w:rsidR="004E6432" w:rsidRPr="008E12F9" w:rsidRDefault="004E6432" w:rsidP="004E6432">
      <w:pPr>
        <w:pStyle w:val="BUbold"/>
        <w:rPr>
          <w:color w:val="000000" w:themeColor="text1"/>
          <w:lang w:val="en-GB"/>
        </w:rPr>
      </w:pPr>
      <w:r w:rsidRPr="008E12F9">
        <w:rPr>
          <w:bCs/>
          <w:color w:val="000000" w:themeColor="text1"/>
          <w:lang w:val="en-GB"/>
        </w:rPr>
        <w:t xml:space="preserve">WG_photo_Jobsite-Arkil-Denmark_00020_PR </w:t>
      </w:r>
    </w:p>
    <w:p w14:paraId="43BC7053" w14:textId="7272EB11" w:rsidR="00980313" w:rsidRPr="008E12F9" w:rsidRDefault="004E6432" w:rsidP="00AA0DDC">
      <w:pPr>
        <w:pStyle w:val="BUnormal"/>
        <w:rPr>
          <w:lang w:val="ru-RU"/>
        </w:rPr>
      </w:pPr>
      <w:r>
        <w:rPr>
          <w:lang w:val="ru"/>
        </w:rPr>
        <w:t>Hamm DV+90i VV обеспечивает необходимое уплотнение и тем самым защиту поверхности.</w:t>
      </w:r>
      <w:r>
        <w:rPr>
          <w:lang w:val="ru"/>
        </w:rPr>
        <w:br/>
      </w:r>
    </w:p>
    <w:p w14:paraId="3DB0D679" w14:textId="77777777" w:rsidR="008B2D8F" w:rsidRPr="008E12F9" w:rsidRDefault="008B2D8F" w:rsidP="008B2D8F">
      <w:pPr>
        <w:pStyle w:val="Note"/>
        <w:rPr>
          <w:lang w:val="ru-RU"/>
        </w:rPr>
      </w:pPr>
    </w:p>
    <w:p w14:paraId="67E83AFA" w14:textId="6DF33779" w:rsidR="00980313" w:rsidRPr="008E12F9" w:rsidRDefault="00714D6B" w:rsidP="00A96B2E">
      <w:pPr>
        <w:pStyle w:val="Note"/>
        <w:rPr>
          <w:lang w:val="ru-RU"/>
        </w:rPr>
      </w:pPr>
      <w:r>
        <w:rPr>
          <w:iCs/>
          <w:lang w:val="ru"/>
        </w:rPr>
        <w:t>Примечание: настоящие фотографии представлены лишь для ознакомления. Для печати используйте фотографии с разрешением 300 dpi, которые можно скачать по прикрепленной ссылке.</w:t>
      </w:r>
    </w:p>
    <w:p w14:paraId="3E1B6725" w14:textId="2BF5AF64" w:rsidR="000D2A72" w:rsidRPr="008E12F9" w:rsidRDefault="000D2A72">
      <w:pPr>
        <w:rPr>
          <w:rFonts w:eastAsiaTheme="minorHAnsi" w:cstheme="minorBidi"/>
          <w:b/>
          <w:iCs/>
          <w:sz w:val="22"/>
          <w:szCs w:val="24"/>
          <w:lang w:val="ru-RU"/>
        </w:rPr>
      </w:pPr>
    </w:p>
    <w:p w14:paraId="6C42CA4E" w14:textId="77777777" w:rsidR="00F64DFA" w:rsidRDefault="00F64DFA" w:rsidP="00B409DF">
      <w:pPr>
        <w:pStyle w:val="Absatzberschrift"/>
        <w:rPr>
          <w:bCs/>
          <w:lang w:val="ru"/>
        </w:rPr>
      </w:pPr>
    </w:p>
    <w:p w14:paraId="717825D0" w14:textId="4FD65334" w:rsidR="00B409DF" w:rsidRPr="008E12F9" w:rsidRDefault="00B409DF" w:rsidP="00B409DF">
      <w:pPr>
        <w:pStyle w:val="Absatzberschrift"/>
        <w:rPr>
          <w:iCs/>
          <w:lang w:val="ru-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8E12F9" w:rsidRDefault="00B409DF" w:rsidP="00B409DF">
      <w:pPr>
        <w:pStyle w:val="Absatzberschrift"/>
        <w:rPr>
          <w:lang w:val="ru-RU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 w:rsidRPr="008E12F9">
        <w:rPr>
          <w:b w:val="0"/>
        </w:rPr>
        <w:t>WIRTGEN GROUP</w:t>
      </w:r>
    </w:p>
    <w:p w14:paraId="392C6846" w14:textId="77777777" w:rsidR="00B409DF" w:rsidRDefault="00B409DF" w:rsidP="00B409DF">
      <w:pPr>
        <w:pStyle w:val="Fuzeile1"/>
      </w:pPr>
      <w:r w:rsidRPr="008E12F9">
        <w:rPr>
          <w:bCs w:val="0"/>
          <w:iCs w:val="0"/>
        </w:rPr>
        <w:t>Public Relations</w:t>
      </w:r>
    </w:p>
    <w:p w14:paraId="77A90FFB" w14:textId="77777777" w:rsidR="00B409DF" w:rsidRDefault="00B409DF" w:rsidP="00B409DF">
      <w:pPr>
        <w:pStyle w:val="Fuzeile1"/>
      </w:pPr>
      <w:r w:rsidRPr="008E12F9">
        <w:rPr>
          <w:bCs w:val="0"/>
          <w:iCs w:val="0"/>
        </w:rPr>
        <w:t>Reinhard-Wirtgen-Straße 2</w:t>
      </w:r>
    </w:p>
    <w:p w14:paraId="2BD7061F" w14:textId="77777777" w:rsidR="00B409DF" w:rsidRPr="008E12F9" w:rsidRDefault="00B409DF" w:rsidP="00B409DF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8E12F9" w:rsidRDefault="00B409DF" w:rsidP="00B409DF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8E12F9" w:rsidRDefault="00B409DF" w:rsidP="00B409DF">
      <w:pPr>
        <w:pStyle w:val="Fuzeile1"/>
        <w:rPr>
          <w:lang w:val="ru-RU"/>
        </w:rPr>
      </w:pPr>
    </w:p>
    <w:p w14:paraId="747CCDAF" w14:textId="77777777" w:rsidR="00B409DF" w:rsidRPr="008E12F9" w:rsidRDefault="00B409DF" w:rsidP="00B409DF">
      <w:pPr>
        <w:pStyle w:val="Fuzeile1"/>
        <w:rPr>
          <w:rFonts w:ascii="Times New Roman" w:hAnsi="Times New Roman" w:cs="Times New Roman"/>
          <w:color w:val="FF0000"/>
          <w:lang w:val="ru-RU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72EBA31D" w14:textId="77777777" w:rsidR="00B409DF" w:rsidRPr="008E12F9" w:rsidRDefault="00B409DF" w:rsidP="00B409DF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Факс: +49 (0) 2645 131 – 499</w:t>
      </w:r>
    </w:p>
    <w:p w14:paraId="54DD8925" w14:textId="02D2E88F" w:rsidR="00B409DF" w:rsidRPr="008E12F9" w:rsidRDefault="00B409DF" w:rsidP="00B409DF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E-mail: PR@wirtgen-group.com</w:t>
      </w:r>
    </w:p>
    <w:p w14:paraId="51E322C9" w14:textId="77777777" w:rsidR="00B409DF" w:rsidRPr="008E12F9" w:rsidRDefault="00B409DF" w:rsidP="00B409DF">
      <w:pPr>
        <w:pStyle w:val="Fuzeile1"/>
        <w:rPr>
          <w:vanish/>
          <w:lang w:val="ru-RU"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EEC85" w14:textId="77777777" w:rsidR="00A7430B" w:rsidRDefault="00A7430B" w:rsidP="00E55534">
      <w:r>
        <w:separator/>
      </w:r>
    </w:p>
  </w:endnote>
  <w:endnote w:type="continuationSeparator" w:id="0">
    <w:p w14:paraId="3522D2BF" w14:textId="77777777" w:rsidR="00A7430B" w:rsidRDefault="00A7430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00EA5" w14:textId="77777777" w:rsidR="000D2A72" w:rsidRDefault="000D2A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</w:t>
          </w:r>
          <w:r>
            <w:rPr>
              <w:noProof/>
              <w:szCs w:val="20"/>
              <w:lang w:val="ru"/>
            </w:rPr>
            <w:t>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8E12F9">
            <w:rPr>
              <w:rStyle w:val="Hervorhebung"/>
              <w:b w:val="0"/>
              <w:iCs w:val="0"/>
              <w:szCs w:val="20"/>
            </w:rPr>
            <w:t>WIRTGEN</w:t>
          </w:r>
          <w:r w:rsidRPr="008E12F9">
            <w:rPr>
              <w:rStyle w:val="Hervorhebung"/>
              <w:bCs/>
              <w:iCs w:val="0"/>
              <w:szCs w:val="20"/>
            </w:rPr>
            <w:t xml:space="preserve"> GmbH</w:t>
          </w:r>
          <w:r w:rsidRPr="008E12F9">
            <w:rPr>
              <w:szCs w:val="20"/>
            </w:rPr>
            <w:t xml:space="preserve"> · Reinhard-Wirtgen-Str. </w:t>
          </w:r>
          <w:r>
            <w:rPr>
              <w:szCs w:val="20"/>
              <w:lang w:val="ru"/>
            </w:rPr>
            <w:t>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FB9F0" w14:textId="77777777" w:rsidR="00A7430B" w:rsidRDefault="00A7430B" w:rsidP="00E55534">
      <w:r>
        <w:separator/>
      </w:r>
    </w:p>
  </w:footnote>
  <w:footnote w:type="continuationSeparator" w:id="0">
    <w:p w14:paraId="5C4B90ED" w14:textId="77777777" w:rsidR="00A7430B" w:rsidRDefault="00A7430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9269" w14:textId="4D08A947" w:rsidR="000D2A72" w:rsidRDefault="000D2A7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052E374" wp14:editId="0F478FC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A7AB00" w14:textId="3B57C404" w:rsidR="000D2A72" w:rsidRPr="000D2A72" w:rsidRDefault="000D2A7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52E374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00A7AB00" w14:textId="3B57C404" w:rsidR="000D2A72" w:rsidRPr="000D2A72" w:rsidRDefault="000D2A7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A4ABCC" w:rsidR="00533132" w:rsidRPr="00533132" w:rsidRDefault="000D2A72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315FBBBA" wp14:editId="51EC7563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7E9222" w14:textId="61B8D1C8" w:rsidR="000D2A72" w:rsidRPr="000D2A72" w:rsidRDefault="000D2A7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5FBBB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" filled="f" stroked="f">
              <v:fill o:detectmouseclick="t"/>
              <v:textbox style="mso-fit-shape-to-text:t" inset="0,0,15pt,0">
                <w:txbxContent>
                  <w:p w14:paraId="1B7E9222" w14:textId="61B8D1C8" w:rsidR="000D2A72" w:rsidRPr="000D2A72" w:rsidRDefault="000D2A7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5FF34750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b w:val="0"/>
                              <w:sz w:val="36"/>
                              <w:szCs w:val="36"/>
                              <w:lang w:val="ru"/>
                            </w:rPr>
                            <w:t xml:space="preserve">          </w:t>
                          </w:r>
                          <w:r w:rsidR="008E12F9">
                            <w:rPr>
                              <w:rFonts w:ascii="Avenir Next LT Pro" w:hAnsi="Avenir Next LT Pro"/>
                              <w:b w:val="0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Avenir Next LT Pro" w:hAnsi="Avenir Next LT Pro"/>
                              <w:b w:val="0"/>
                              <w:sz w:val="36"/>
                              <w:szCs w:val="36"/>
                              <w:lang w:val="ru"/>
                            </w:rPr>
                            <w:t xml:space="preserve">     </w:t>
                          </w:r>
                          <w:r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  <w:lang w:val="ru"/>
                            </w:rPr>
                            <w:t>ПРИМЕРЫ ИЗ ПРАКТИКИ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CC8C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" fillcolor="white [3212]" stroked="f" strokeweight=".5pt">
              <v:textbox style="mso-fit-shape-to-text:t" inset="0,0,0,0">
                <w:txbxContent>
                  <w:p w14:paraId="3086A0E8" w14:textId="5FF34750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b w:val="0"/>
                        <w:sz w:val="36"/>
                        <w:szCs w:val="36"/>
                        <w:lang w:val="ru"/>
                      </w:rPr>
                      <w:t xml:space="preserve">          </w:t>
                    </w:r>
                    <w:r w:rsidR="008E12F9">
                      <w:rPr>
                        <w:rFonts w:ascii="Avenir Next LT Pro" w:hAnsi="Avenir Next LT Pro"/>
                        <w:b w:val="0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Avenir Next LT Pro" w:hAnsi="Avenir Next LT Pro"/>
                        <w:b w:val="0"/>
                        <w:sz w:val="36"/>
                        <w:szCs w:val="36"/>
                        <w:lang w:val="ru"/>
                      </w:rPr>
                      <w:t xml:space="preserve">     </w:t>
                    </w:r>
                    <w:r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  <w:lang w:val="ru"/>
                      </w:rPr>
                      <w:t>ПРИМЕРЫ ИЗ ПРАКТИКИ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19D6A9A" w:rsidR="00533132" w:rsidRDefault="000D2A7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F0F70B0" wp14:editId="25D41B5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0E34F6" w14:textId="37128939" w:rsidR="000D2A72" w:rsidRPr="000D2A72" w:rsidRDefault="000D2A7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0F70B0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370E34F6" w14:textId="37128939" w:rsidR="000D2A72" w:rsidRPr="000D2A72" w:rsidRDefault="000D2A7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20" type="#_x0000_t75" style="width:1500pt;height:1500pt" o:bullet="t">
        <v:imagedata r:id="rId1" o:title="AZ_04a"/>
      </v:shape>
    </w:pict>
  </w:numPicBullet>
  <w:numPicBullet w:numPicBulletId="1">
    <w:pict>
      <v:shape id="_x0000_i1521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886453379">
    <w:abstractNumId w:val="10"/>
  </w:num>
  <w:num w:numId="2" w16cid:durableId="550534387">
    <w:abstractNumId w:val="10"/>
  </w:num>
  <w:num w:numId="3" w16cid:durableId="839928089">
    <w:abstractNumId w:val="10"/>
  </w:num>
  <w:num w:numId="4" w16cid:durableId="2087729698">
    <w:abstractNumId w:val="10"/>
  </w:num>
  <w:num w:numId="5" w16cid:durableId="2112042683">
    <w:abstractNumId w:val="10"/>
  </w:num>
  <w:num w:numId="6" w16cid:durableId="1972326085">
    <w:abstractNumId w:val="2"/>
  </w:num>
  <w:num w:numId="7" w16cid:durableId="304314382">
    <w:abstractNumId w:val="2"/>
  </w:num>
  <w:num w:numId="8" w16cid:durableId="742145067">
    <w:abstractNumId w:val="2"/>
  </w:num>
  <w:num w:numId="9" w16cid:durableId="740521617">
    <w:abstractNumId w:val="2"/>
  </w:num>
  <w:num w:numId="10" w16cid:durableId="1718119719">
    <w:abstractNumId w:val="2"/>
  </w:num>
  <w:num w:numId="11" w16cid:durableId="1107966863">
    <w:abstractNumId w:val="5"/>
  </w:num>
  <w:num w:numId="12" w16cid:durableId="746659467">
    <w:abstractNumId w:val="5"/>
  </w:num>
  <w:num w:numId="13" w16cid:durableId="1790279514">
    <w:abstractNumId w:val="4"/>
  </w:num>
  <w:num w:numId="14" w16cid:durableId="1765760885">
    <w:abstractNumId w:val="4"/>
  </w:num>
  <w:num w:numId="15" w16cid:durableId="1673801937">
    <w:abstractNumId w:val="4"/>
  </w:num>
  <w:num w:numId="16" w16cid:durableId="2050062132">
    <w:abstractNumId w:val="4"/>
  </w:num>
  <w:num w:numId="17" w16cid:durableId="1035228525">
    <w:abstractNumId w:val="4"/>
  </w:num>
  <w:num w:numId="18" w16cid:durableId="702099879">
    <w:abstractNumId w:val="1"/>
  </w:num>
  <w:num w:numId="19" w16cid:durableId="2019041595">
    <w:abstractNumId w:val="3"/>
  </w:num>
  <w:num w:numId="20" w16cid:durableId="926578500">
    <w:abstractNumId w:val="8"/>
  </w:num>
  <w:num w:numId="21" w16cid:durableId="21050333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14920155">
    <w:abstractNumId w:val="0"/>
  </w:num>
  <w:num w:numId="23" w16cid:durableId="352155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301052">
    <w:abstractNumId w:val="7"/>
  </w:num>
  <w:num w:numId="25" w16cid:durableId="49842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5006936">
    <w:abstractNumId w:val="6"/>
  </w:num>
  <w:num w:numId="27" w16cid:durableId="11948825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2A72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0D6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432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2C96"/>
    <w:rsid w:val="006D7EAC"/>
    <w:rsid w:val="006E0104"/>
    <w:rsid w:val="006E6A2D"/>
    <w:rsid w:val="006F7602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B2D8F"/>
    <w:rsid w:val="008C2A29"/>
    <w:rsid w:val="008C2DB2"/>
    <w:rsid w:val="008D26D8"/>
    <w:rsid w:val="008D770E"/>
    <w:rsid w:val="008E12F9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A8C"/>
    <w:rsid w:val="00A24EFC"/>
    <w:rsid w:val="00A27829"/>
    <w:rsid w:val="00A30886"/>
    <w:rsid w:val="00A46F1E"/>
    <w:rsid w:val="00A7430B"/>
    <w:rsid w:val="00A82395"/>
    <w:rsid w:val="00A9389A"/>
    <w:rsid w:val="00A96B2E"/>
    <w:rsid w:val="00A977CE"/>
    <w:rsid w:val="00AA0DDC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4F0F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33C3"/>
    <w:rsid w:val="00F048D4"/>
    <w:rsid w:val="00F207FE"/>
    <w:rsid w:val="00F20920"/>
    <w:rsid w:val="00F23212"/>
    <w:rsid w:val="00F33B16"/>
    <w:rsid w:val="00F353EA"/>
    <w:rsid w:val="00F36C27"/>
    <w:rsid w:val="00F44661"/>
    <w:rsid w:val="00F56318"/>
    <w:rsid w:val="00F64DFA"/>
    <w:rsid w:val="00F67C95"/>
    <w:rsid w:val="00F74540"/>
    <w:rsid w:val="00F75B79"/>
    <w:rsid w:val="00F82525"/>
    <w:rsid w:val="00F91AC4"/>
    <w:rsid w:val="00F97FEA"/>
    <w:rsid w:val="00FA2DD8"/>
    <w:rsid w:val="00FB200E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BA4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838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6110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2021-10-20T14:00:00Z</cp:lastPrinted>
  <dcterms:created xsi:type="dcterms:W3CDTF">2023-03-06T09:07:00Z</dcterms:created>
  <dcterms:modified xsi:type="dcterms:W3CDTF">2023-03-06T09:07:00Z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7,9,b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2023-01-26T16:21:38Z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955af769-e6e9-477b-8cf4-015f1b36cca0</vt:lpwstr>
  </property>
  <property fmtid="{D5CDD505-2E9C-101B-9397-08002B2CF9AE}" pid="11" name="MSIP_Label_df1a195f-122b-42dc-a2d3-71a1903dcdac_ContentBits">
    <vt:lpwstr>1</vt:lpwstr>
  </property>
</Properties>
</file>